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728" w:rsidRPr="000C3728" w:rsidRDefault="000C3728" w:rsidP="000C3728">
      <w:pPr>
        <w:spacing w:before="161" w:after="161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</w:rPr>
        <w:t>Przebudowa (modernizacja) boiska do piłki nożnej w miejscowości Lwówek</w:t>
      </w:r>
    </w:p>
    <w:p w:rsidR="000C3728" w:rsidRPr="000C3728" w:rsidRDefault="000C3728" w:rsidP="000C3728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 z dnia 7.10.2021</w:t>
      </w:r>
    </w:p>
    <w:p w:rsidR="000C3728" w:rsidRPr="000C3728" w:rsidRDefault="000C3728" w:rsidP="000C3728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4A4A4A"/>
          <w:kern w:val="36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kern w:val="36"/>
          <w:sz w:val="24"/>
          <w:szCs w:val="24"/>
          <w:lang w:eastAsia="pl-PL"/>
        </w:rPr>
        <w:t>Ogłoszenie o zamówieniu</w:t>
      </w:r>
      <w:r w:rsidRPr="000C3728">
        <w:rPr>
          <w:rFonts w:ascii="Times New Roman" w:eastAsia="Times New Roman" w:hAnsi="Times New Roman" w:cs="Times New Roman"/>
          <w:color w:val="4A4A4A"/>
          <w:kern w:val="36"/>
          <w:sz w:val="24"/>
          <w:szCs w:val="24"/>
          <w:lang w:eastAsia="pl-PL"/>
        </w:rPr>
        <w:br/>
        <w:t>Roboty budowlane</w:t>
      </w:r>
      <w:r w:rsidRPr="000C3728">
        <w:rPr>
          <w:rFonts w:ascii="Times New Roman" w:eastAsia="Times New Roman" w:hAnsi="Times New Roman" w:cs="Times New Roman"/>
          <w:color w:val="4A4A4A"/>
          <w:kern w:val="36"/>
          <w:sz w:val="24"/>
          <w:szCs w:val="24"/>
          <w:lang w:eastAsia="pl-PL"/>
        </w:rPr>
        <w:br/>
        <w:t>Przebudowa (modernizacja) boiska do piłki nożnej w miejscowości Lwówek</w:t>
      </w:r>
    </w:p>
    <w:p w:rsidR="000C3728" w:rsidRPr="000C3728" w:rsidRDefault="000C3728" w:rsidP="000C372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SEKCJA I - ZAMAWIAJĄCY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1.1.) Rola zamawiającego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Postępowanie prowadzone jest samodzielnie przez zamawiającego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1.2.) Nazwa zamawiającego: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Miasto i Gmina Sanniki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1.4) Krajowy Numer Identyfikacyjny: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611015916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1.5) Adres zamawiającego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1.5.1.) Ulica: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Warszawska 169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1.5.2.) Miejscowość: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Sanniki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1.5.3.) Kod pocztowy: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09-540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1.5.4.) Województwo: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mazowieckie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1.5.5.) Kraj: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Polska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1.5.6.) Lokalizacja NUTS 3: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PL923 - Płocki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1.5.7.) Numer telefonu: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24 277 68 51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1.5.8.) Numer faksu: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24 277 78 15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1.5.9.) Adres poczty elektronicznej: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sanniki@zgwrp.org.pl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1.5.10.) Adres strony internetowej zamawiającego: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www.sanniki.bip.org.pl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1.6.) Rodzaj zamawiającego: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publiczny - jednostka sektora finansów publicznych - jednostka samorządu terytorialnego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1.7.) Przedmiot działalności zamawiającego: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Ogólne usługi publiczne</w:t>
      </w:r>
    </w:p>
    <w:p w:rsidR="000C3728" w:rsidRPr="000C3728" w:rsidRDefault="000C3728" w:rsidP="000C372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SEKCJA II – INFORMACJE PODSTAWOWE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2.1.) Ogłoszenie dotyczy: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Zamówienia publicznego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lastRenderedPageBreak/>
        <w:t>2.2.) Ogłoszenie dotyczy usług społecznych i innych szczególnych usług: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2.3.) Nazwa zamówienia albo umowy ramowej: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Przebudowa (modernizacja) boiska do piłki nożnej w miejscowości Lwówek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2.4.) Identyfikator postępowania: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ocds-148610-980d4155-275d-11ec-b885-f28f91688073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2.5.) Numer ogłoszenia: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2021/BZP 00224451/01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2.6.) Wersja ogłoszenia: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01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2.7.) Data ogłoszenia: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2021-10-07 14:47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2.8.) Zamówienie albo umowa ramowa zostały ujęte w planie postępowań: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2.9.) Numer planu postępowań w BZP: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2021/BZP 00003412/06/P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2.10.) Identyfikator pozycji planu postępowań: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1.1.3 Przebudowa (modernizacja) boiska do piłki nożnej w miejscowości Lwówek”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2.11.) O udzielenie zamówienia mogą ubiegać się wyłącznie wykonawcy, o których mowa w art. 94 ustawy: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2.14.) Czy zamówienie albo umowa ramowa dotyczy projektu lub programu współfinansowanego ze środków Unii Europejskiej: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2.16.) Tryb udzielenia zamówienia wraz z podstawą prawną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Zamówienie udzielane jest w trybie podstawowym na podstawie: art. 275 pkt 1 ustawy</w:t>
      </w:r>
    </w:p>
    <w:p w:rsidR="000C3728" w:rsidRPr="000C3728" w:rsidRDefault="000C3728" w:rsidP="000C372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SEKCJA III – UDOSTĘPNIANIE DOKUMENTÓW ZAMÓWIENIA I KOMUNIKACJA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3.1.) Adres strony internetowej prowadzonego postępowania</w:t>
      </w:r>
    </w:p>
    <w:p w:rsidR="000C3728" w:rsidRPr="000C3728" w:rsidRDefault="000C3728" w:rsidP="000C37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- https://miniportal.uzp.gov.pl/ - https:// http://sanniki.bip.org.pl/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3.2.) Zamawiający zastrzega dostęp do dokumentów zamówienia: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EA2DBE" w:rsidRDefault="000C3728" w:rsidP="00EA2DBE">
      <w:pPr>
        <w:shd w:val="clear" w:color="auto" w:fill="FFFFFF"/>
        <w:spacing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3.5.) Informacje o środkach komunikacji elektronicznej, przy użyciu których zamawiający będzie komunikował się z wykonawcami - adres strony internetowej: </w:t>
      </w:r>
    </w:p>
    <w:p w:rsidR="00EA2DBE" w:rsidRDefault="00EA2DBE" w:rsidP="00EA2DBE">
      <w:pPr>
        <w:shd w:val="clear" w:color="auto" w:fill="FFFFFF"/>
        <w:spacing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</w:t>
      </w:r>
      <w:r w:rsidR="000C3728"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postępowaniu o udzielenie zamówienia komunikacja między Zamawiającym</w:t>
      </w:r>
      <w:r w:rsidR="000C3728"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 Wykonawcami odbywa się przy użyciu </w:t>
      </w:r>
      <w:proofErr w:type="spellStart"/>
      <w:r w:rsidR="000C3728"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miniPortalu</w:t>
      </w:r>
      <w:proofErr w:type="spellEnd"/>
      <w:r w:rsidR="000C3728"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który dostępny jest pod adresem:</w:t>
      </w:r>
      <w:r w:rsidR="000C3728"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https://miniportal.uzp.gov.pl/, </w:t>
      </w:r>
      <w:proofErr w:type="spellStart"/>
      <w:r w:rsidR="000C3728"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ePUAPu</w:t>
      </w:r>
      <w:proofErr w:type="spellEnd"/>
      <w:r w:rsidR="000C3728"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dostępnego pod adresem: https://epuap.gov.pl/wps/portal oraz poczty elektronicznej.</w:t>
      </w:r>
    </w:p>
    <w:p w:rsidR="000C3728" w:rsidRPr="000C3728" w:rsidRDefault="000C3728" w:rsidP="00EA2DBE">
      <w:pPr>
        <w:shd w:val="clear" w:color="auto" w:fill="FFFFFF"/>
        <w:spacing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br/>
        <w:t>2). Zamawiający wyznacza następujące osoby do kontaktu z Wykonawcami: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Honorata Kaźmierczak, tel. 24 277 78 13, e-mail: sanniki@zgwrp.org.pl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Agata Urbanek, tel. 24 277 78 13, e-mail: sanniki@zgwrp.org.pl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3). Wykonawca zamierzający wziąć udział w postępowaniu o udzielenie zamówienia publicznego, musi posiadać konto na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Wykonawca posiadający konto na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ma dostęp do następujących formularzy: „Formularz do złożenia, zmiany, wycofania oferty lub wniosku” oraz do „Formularza do komunikacji”.</w:t>
      </w:r>
    </w:p>
    <w:p w:rsidR="00EA2DBE" w:rsidRDefault="000C3728" w:rsidP="00EA2DBE">
      <w:pPr>
        <w:shd w:val="clear" w:color="auto" w:fill="FFFFFF"/>
        <w:spacing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3.6.) Wymagania techniczne i organizacyjne dotyczące korespondencji elektronicznej: </w:t>
      </w:r>
      <w:r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Informacje ogólne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1). 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Warunkach korzystania z elektronicznej platformy usług administracji publicznej (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).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2). Maksymalny rozmiar plików przesyłanych za pośrednictwem dedykowanych formularzy: „Formularz złożenia, zmiany, wycofania oferty lub wniosku” i „Formularza do komunikacji” wynosi 150 MB.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3). 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4). Zamawiający przekazuje link do postępowania oraz ID postępowania jako załącznik do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niniejszej SWZ. Dane postępowanie można wyszukać również na Liście wszystkich postępowań w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miniPortalu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klikając wcześniej opcję „Dla Wykonawców” lub ze strony głównej z zakładki Postępowania.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2. Sposób komunikowania się Zamawiającego z Wykonawcami (nie dotyczy składania ofert)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1). W postępowaniu o udzielenie zamówienia komunikacja pomiędzy Zamawiającym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 Wykonawcami w szczególności składanie oświadczeń, wniosków (innych niż wskazanych w pkt II), zawiadomień oraz przekazywanie informacji odbywa się elektronicznie za pośrednictwem dedykowanego formularza: „Formularz do komunikacji” dostępnego na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udostępnionego przez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We wszelkiej korespondencji związanej z niniejszym postępowaniem Zamawiający i Wykonawcy posługują się numerem ogłoszenia (BZP).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2). Zamawiający może również komunikować się z Wykonawcami za pomocą poczty elektronicznej, email: </w:t>
      </w:r>
      <w:hyperlink r:id="rId4" w:history="1">
        <w:r w:rsidR="00EA2DBE" w:rsidRPr="0032104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sanniki@zgwrp.org.pl</w:t>
        </w:r>
      </w:hyperlink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0C3728" w:rsidRPr="000C3728" w:rsidRDefault="000C3728" w:rsidP="00EA2DBE">
      <w:pPr>
        <w:shd w:val="clear" w:color="auto" w:fill="FFFFFF"/>
        <w:spacing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3) . Dokumenty elektroniczne, składane są przez Wykonawcę za pośrednictwem „Formularza do komunikacji” jako załączniki. Zamawiający dopuszcza również możliwość składania dokumentów elektronicznych za pomocą poczty elektronicznej, na wskazany w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ppkt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 adres email. 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może żądać zamawiający od wykonawcy (Dz. U. z 2020 poz. 2415).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lastRenderedPageBreak/>
        <w:t>3.8.) Zamawiający wymaga sporządzenia i przedstawienia ofert przy użyciu narzędzi elektronicznego modelowania danych budowlanych lub innych podobnych narzędzi, które nie są ogólnie dostępne: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3.12.) Oferta - katalog elektroniczny: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dotyczy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3.14.) Języki, w jakich mogą być sporządzane dokumenty składane w postępowaniu: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polski</w:t>
      </w:r>
    </w:p>
    <w:p w:rsidR="00EA2DBE" w:rsidRDefault="000C3728" w:rsidP="00EA2DBE">
      <w:pPr>
        <w:shd w:val="clear" w:color="auto" w:fill="FFFFFF"/>
        <w:spacing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3.15.) RODO (obowiązek informacyjny):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Miasto i Gmina Sanniki, zgodnie z art. 13 ust. 1 i 2 rozporządzenia Parlamentu Europejskiego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04.05.2016,str. 1), dalej „RODO”, informuje, że: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1. Administratorem Pani/Pana danych osobowych jest Miasto i Gmina Sanniki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siedzibą: ul. Warszawska 169,09-540 Sanniki, tel. 24 277 68 51, e-mail: sanniki@zgwrp.org.pl,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2. Inspektorem ochrony danych osobowych w Urzędzie Miasta i Gminy Sanniki jest Paweł Modrzejewski. Kontakt z Inspektorem Ochrony Danych Osobowych: inspektor@kiodo.pl,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3. Pani/Pana dane osobowe przetwarzane będą na podstawie art. 6 ust. 1 lit. c RODO w celu związanym z postępowaniem o udzielenie zamówienia publicznego pn. „Przebudowa (modernizacja) boiska do piłki nożnej w miejscowości Lwówek”.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4. Odbiorcami danych osobowych są lub mogą zostać: podmioty, którym na podstawie umowy powierzono przetwarzanie danych osobowych, operatorzy pocztowi i firmy kurierskie, banki organy administracji publicznej w tym inne jednostki samorządu terytorialnego lub urzędy państwowe w zakresie, w jakim będzie to wynikać z przepisów prawa zobowiązujących do udostępnienia tych danych, podmioty, którym Administrator ma obowiązek przekazać dane na podstawie obowiązujących przepisów prawa - min. w oparciu o art.18 oraz art. 74 ustawy z dnia 11 września 2019r. (Dz. U. 2019 poz. 2019 z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pózn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zm.) Prawo Zamówień publicznych.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5. Pani/Pana dane osobowe będą przechowywane, przez okres 5 lat od dnia zakończenia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postępowania o udzielenie zamówienia, a jeżeli czas trwania umowy przekracza 5 lat, okres przechowywania obejmuje cały czas trwania umowy, nie dłużej jednak niż lat 15;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6. Podanie danych osobowych w związku z udziałem w postępowaniu o udzielenie zamówienia publicznego nie jest obowiązkowe, ale może być warunkiem niezbędnym do wzięcia w nim udziału, a następnie wykonywania umowy. W przypadku nie podania danych Zamawiający może odrzucić ofertę.</w:t>
      </w:r>
    </w:p>
    <w:p w:rsidR="00EA2DBE" w:rsidRDefault="000C3728" w:rsidP="00EA2DBE">
      <w:pPr>
        <w:shd w:val="clear" w:color="auto" w:fill="FFFFFF"/>
        <w:spacing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 Posiada Pani/Pan:</w:t>
      </w:r>
    </w:p>
    <w:p w:rsidR="000C3728" w:rsidRPr="000C3728" w:rsidRDefault="000C3728" w:rsidP="00EA2DBE">
      <w:pPr>
        <w:shd w:val="clear" w:color="auto" w:fill="FFFFFF"/>
        <w:spacing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  <w:lang w:eastAsia="pl-PL"/>
        </w:rPr>
      </w:pP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• na podstawie art. 15 RODO prawo dostępu do danych osobowych Pani/Pana dotyczących;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• na podstawie art. 16 RODO prawo do sprostowania lub uzupełnienia Pani/Pana danych osobowych z tym zastrzeżeniem, że sprostowanie lub uzupełnienie nie może skutkować zmianą wyniku postępowania o udzielenie zamówienia publicznego lub postanowień umowy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zakresie niezgodnym z ustawą PZP*;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• na podstawie art. 18 RODO prawo żądania od administratora ograniczenia przetwarzania danych osobowych z zastrzeżeniem przypadków, o których mowa w art. 18 ust. 2 RODO **;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• prawo do wniesienia skargi do Prezesa Urzędu Ochrony Danych Osobowych, gdy uzna Pani/Pan, że przetwarzanie danych osobowych Pani/Pana dotyczących narusza przepisy 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RODO;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______________________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15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oraz nie może naruszać integralności protokołu oraz jego załączników.</w:t>
      </w:r>
      <w:r w:rsidRPr="000C37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** Wyjaśnienie: prawo do ograniczenia przetwarzania nie ma zastosowania w odniesieniu do</w:t>
      </w:r>
      <w:r w:rsidRPr="000C37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0C3728" w:rsidRPr="000C3728" w:rsidRDefault="000C3728" w:rsidP="000C372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SEKCJA IV – PRZEDMIOT ZAMÓWIENIA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4.1.1.) Przed wszczęciem postępowania przeprowadzono konsultacje rynkowe: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4.1.2.) Numer referencyjny: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DG.271.9.2021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4.1.3.) Rodzaj zamówienia: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Roboty budowlane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4.1.4.) Zamawiający udziela zamówienia w częściach, z których każda stanowi przedmiot odrębnego postępowania: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4.1.8.) Możliwe jest składanie ofert częściowych: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4.1.13.) Zamawiający uwzględnia aspekty społeczne, środowiskowe lub etykiety w opisie przedmiotu zamówienia: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4.2. Informacje szczegółowe odnoszące się do przedmiotu zamówienia: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4.2.2.) Krótki opis przedmiotu zamówienia</w:t>
      </w:r>
    </w:p>
    <w:p w:rsidR="00EA2DBE" w:rsidRDefault="000C3728" w:rsidP="00EA2DB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1. Przedmiotem niniejszego zamówienia publicznego jest przebudowa (modernizacja) ogólnodostępnego boiska do gry w piłkę nożną w miejscowości Lwówek na działkach ewidencyjnych nr 27/1 i 25/1.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W zakres zadania wchodzą: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-Wykonanie boiska do piłki nożnej o wym. 45x90m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(warstwy podbudowy: gleba z torfu i nawozów mineralnych gr. 20cm: zaprojektowano odwodnienie płyty boiska z sieci sączków drenarskich odprowadzających wody deszczowe do przewodu zbiorczego, następnie do szczelnych zbiorników na wody deszczowe).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sym w:font="Symbol" w:char="F02D"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Montaż dwóch bramek piłkarskich o wymiarach 7,32x2,44m oraz 4 chorągiewek narożnikowych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sym w:font="Symbol" w:char="F02D"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Montaż dwóch wiat dla 13 zawodników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sym w:font="Symbol" w:char="F02D"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Montaż wiaty dla sędziów i lekarzy – 6os.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sym w:font="Symbol" w:char="F02D"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Montaż instalacji nawodniającej wraz z dyszami nawodniającymi kierunkowymi i dookolnymi – ok. 12szt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sym w:font="Symbol" w:char="F02D"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Montaż koszy na śmieci -2szt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sym w:font="Symbol" w:char="F02D"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Montaż stojaka na rowery 15 miejscowego – 2szt.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sym w:font="Symbol" w:char="F02D"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Montaż tablicy informacyjnej – 1szt.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sym w:font="Symbol" w:char="F02D"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Wykonanie zieleni wokół boiska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sym w:font="Symbol" w:char="F02D"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Piłkochwyty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o wysokości 6m i długości 12 m i 6m ( razem 2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szt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).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lastRenderedPageBreak/>
        <w:t>Boisko będzie wykonane częściowo w miejscu istniejącego boiska do piłki nożnej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o nawierzchni trawiastej, a w pozostałej części w miejscu istniejących terenów zielonych.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Projektowany obiekt budowlany (instalacja nawadniająca) będzie wymagała podłączenia do istniejącej instalacji wodociągowej zlokalizowanej w istniejącym budynku świetlicy.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Odprowadzenie wód opadowych z terenu utwardzonego odbywać się będzie powierzchniowo na tereny biologicznie czynne na działce Inwestora. Odprowadzenie wód opadowych z terenu boiska odbywać się będzie za pomocą drenażu do szczelnych zbiorników na deszczówkę. Zebrana woda opadowa będzie wykorzystywana do nawodnienia płyty boiska.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Zaprojektowano system nawodniający z wykorzystaniem trzech zbiorników szczelnych na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wody opadowe. Zebrana woda będzie pompowana poprzez zestaw filtrów do projektowanych zraszaczy. System zraszania boiska będzie sterowany automatycznie z centralą umieszoną w budynku świetlicy. Każdy z zraszaczy działa pojedynczo lub w grupach – wg ustaleń z Inwestorem. W przypadku braku wody w zbiornikach będzie ona uzupełniana z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wiejskiej sieci wodociągowej z istniejącego przyłącza. Zaprojektowano instalację zewnętrzną wodociągową nawadniającą z rur PEHD typu SDR17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PE100 PN10 φ63. Zaprojektowano 12 zraszaczy kierunkowych i dookólne.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Zestawienie powierzchni:</w:t>
      </w:r>
    </w:p>
    <w:p w:rsidR="00EA2DBE" w:rsidRDefault="00EA2DBE" w:rsidP="00EA2DB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-</w:t>
      </w:r>
      <w:r w:rsidR="000C3728"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boiska do piłki nożnej – 4950,00 m2</w:t>
      </w:r>
    </w:p>
    <w:p w:rsidR="00EA2DBE" w:rsidRDefault="00EA2DBE" w:rsidP="00EA2DB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-</w:t>
      </w:r>
      <w:r w:rsidR="000C3728"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trawa naturalna – 1530,00 m2</w:t>
      </w:r>
    </w:p>
    <w:p w:rsidR="000C3728" w:rsidRPr="000C3728" w:rsidRDefault="000C3728" w:rsidP="00EA2DBE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Szczegółowy zakres robót zawierają dokumentacja projektowa oraz specyfikacja techniczna wykonania i odbioru robót budowlanych. Dokumentacja ta jest załącznikiem do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swz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i jest dostępna na stronie internetowej prowadzonego postępowania.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Zakres niniejszego zamówienia nie obejmuje obsiania trawą płyty boiska z uwałowaniem oraz wykonania linii boiskowych, tj. nie obejmuje poz. 4 i 5 przedmiaru robót.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Jeżeli dokumentacja techniczna, Specyfikacja Techniczna Wykonania i Odbioru Robót Budowlanych lub przedmiar wskazywałaby w odniesieniu do niektórych materiałów, urządzeń i technologii znaki towarowe lub pochodzenie, w tym w szczególności podana byłaby nazwa własna materiału, urządzenia czy technologii, numer katalogowy lub producent, należy to traktować jako rozwiązanie przykładowe określające standardy, wygląd i wymagania techniczne, a Zamawiający, zgodnie z art. 99 ust. 5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Pzp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, dopuszcza materiały, urządzenia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i technologie równoważne. Wszelkie materiały, urządzenia i technologie, pochodzące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od konkretnych producentów, określają minimalne parametry jakościowe i cechy użytkowe, jakim muszą odpowiadać materiały, urządzenia i technologie aby spełnić wymagania stawiane przez Zamawiającego i stanowią wyłącznie wzorzec jakościowy przedmiotu zamówienia. Wszelkie materiały, urządzenia i rozwiązania równoważne, muszą spełniać następujące wymagania i standardy w stosunku do materiału, urządzenia i rozwiązania wskazanego jako przykładowy, tj. muszą być: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- tej samej wytrzymałości,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- tej samej trwałości,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- o tym samym poziomie estetyki urządzenia,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- o parametrach technicznych materiałów i urządzeń jeśli zostały określone w dokumentacji projektowej,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- kompatybilne z istniejącą i projektowaną infrastrukturą,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lastRenderedPageBreak/>
        <w:t>- spełniać te same funkcje,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- spełniać wymagania bezpieczeństwa konstrukcji, bhp i p.poż,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- posiadać stosowne dokumenty dopuszczające do stosowania w budownictwie, atesty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i aprobaty techniczne.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Zgodnie z art. 101 ust. 4 ustawy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Pzp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w sytuacji, gdyby w dokumentacji projektowej lub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STWiORB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, a więc w dokumentach opisującym przedmiot zamówienia, zawarto odniesienie do norm, ocen technicznych, aprobat, specyfikacji technicznych i systemów referencji technicznych, o których mowa w art. 101 ust. 1 pkt 2 i ust. 3 ustawy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Pzp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a takim odniesieniom nie towarzyszyło wyrażenie „lub równoważne”, to Zamawiający dopuszcza rozwiązania równoważne opisywanym w każdej takiej normie, ocenie technicznej, aprobacie, specyfikacji technicznej, systemowi referencji technicznych. W związku z powyższym należy przyjąć, że każdej: normie, ocenie technicznej, aprobacie, specyfikacji technicznej, systemowi referencji technicznych występujących w opisie przedmiotu zamówienia towarzyszą wyrazy „lub równoważne”.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Zgodnie z art. 101 ust. 5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Pzp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104–107 ustawy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Pzp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, że proponowane rozwiązania w równoważnym stopniu spełniają wymagania określone w opisie przedmiotu zamówienia.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Wykonawca zobowiązany jest do uzyskania pisemnej zgody Projektanta i Zamawiającego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w przypadku zmiany materiałów występujących w projektach na inne, spełniające wszelkie wymagania i parametry techniczne określone w dokumentacji technicznej. W przypadku dopuszczenia materiału równoważnego, wpływającego na przyjęte rozwiązania projektowe, po stronie Wykonawcy i na jego koszt jest przygotowanie i uzgodnienie dokumentacji zamiennej z zachowaniem terminu umownego wykonania całości robót budowlanych objętych podpisaną umową.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Miasto i Gmina Sanniki w dniu 16 lipca 2021 r. podpisało z Województwem Mazowieckim umowę o udzieleniu pomocy finansowej z budżetu Województwa Mazowieckiego w ramach „Mazowieckiego Instrumentu Wsparcia Infrastruktury Sportowej MAZOWSZE 2021” na dofinansowanie przedsięwzięcia pn. „Przebudowa (modernizacja ) boiska do piłki nożnej w miejscowości Lwówek”.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4.2.6.) Główny kod CPV: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45212220-4 - Roboty budowlane związane z wielofunkcyjnymi obiektami sportowymi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4.2.8.) Zamówienie obejmuje opcje: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4.2.10.) Okres realizacji zamówienia albo umowy ramowej: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2021-12-20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4.2.11.) Zamawiający przewiduje wznowienia: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4.2.13.) Zamawiający przewiduje udzielenie dotychczasowemu wykonawcy zamówień na podobne usługi lub roboty budowlane: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4.3.) Kryteria oceny ofert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4.3.2.) Sposób określania wagi kryteriów oceny ofert: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Procentowo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4.3.3.) Stosowane kryteria oceny ofert: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Kryterium ceny oraz kryteria jakościowe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lastRenderedPageBreak/>
        <w:t>Kryterium 1</w:t>
      </w:r>
      <w:bookmarkStart w:id="0" w:name="_GoBack"/>
      <w:bookmarkEnd w:id="0"/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4.3.5.) Nazwa kryterium: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4.3.6.) Waga: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60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Kryterium 2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4.3.4.) Rodzaj kryterium:</w:t>
      </w:r>
    </w:p>
    <w:p w:rsidR="000C3728" w:rsidRPr="000C3728" w:rsidRDefault="000C3728" w:rsidP="000C37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inne.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4.3.5.) Nazwa kryterium: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Gwarancja na roboty budowlane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4.3.6.) Waga: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40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4.3.10.) Zamawiający określa aspekty społeczne, środowiskowe lub innowacyjne, żąda etykiet lub stosuje rachunek kosztów cyklu życia w odniesieniu do kryterium oceny ofert: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SEKCJA V - KWALIFIKACJA WYKONAWCÓW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5.1.) Zamawiający przewiduje fakultatywne podstawy wykluczenia: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5.2.) Fakultatywne podstawy wykluczenia: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4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5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7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8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9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Art. 109 ust. 1 pkt 10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5.3.) Warunki udziału w postępowaniu: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5.5.) Zamawiający wymaga złożenia oświadczenia, o którym mowa w art.125 ust. 1 ustawy: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5.9.) Zamawiający przewiduje uzupełnienie przedmiotowych środków dowodowych: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5.11.) Wykaz innych wymaganych oświadczeń lub dokumentów:</w:t>
      </w:r>
    </w:p>
    <w:p w:rsidR="000C3728" w:rsidRPr="000C3728" w:rsidRDefault="000C3728" w:rsidP="000C37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1) Pełnomocnictwo osoby lub osób podpisujących ofertę - jeżeli uprawnienie do podpisu nie wynika bezpośrednio z załączonych dokumentów.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2) W przypadku złożenia oferty wspólnej – pełnomocnictwo udzielone liderowi.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3) Zobowiązanie podmiotu udostępniającego zasoby – Załącznik Nr 3 lub inny podmiotowy 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lastRenderedPageBreak/>
        <w:t>środek dowodowy potwierdzający, że wykonawca realizując zamówienie, będzie dysponował niezbędnymi zasobami tych podmiotów. /jeżeli dotyczy/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 xml:space="preserve">4) Oświadczenie z art. 117 ust. 4 </w:t>
      </w:r>
      <w:proofErr w:type="spellStart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Pzp</w:t>
      </w:r>
      <w:proofErr w:type="spellEnd"/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 xml:space="preserve"> - Wykonawcy wspólnie ubiegającego się o udzielenie</w:t>
      </w: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br/>
        <w:t>zamówienia – Załącznik Nr 4./jeżeli dotyczy/</w:t>
      </w:r>
    </w:p>
    <w:p w:rsidR="000C3728" w:rsidRPr="000C3728" w:rsidRDefault="000C3728" w:rsidP="000C372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SEKCJA VI - WARUNKI ZAMÓWIENIA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6.1.) Zamawiający wymaga albo dopuszcza oferty wariantowe: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6.3.) Zamawiający przewiduje aukcję elektroniczną: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6.4.) Zamawiający wymaga wadium: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6.5.) Zamawiający wymaga zabezpieczenia należytego wykonania umowy: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6.6.) Wymagania dotyczące składania oferty przez wykonawców wspólnie ubiegających się o udzielenie zamówienia:</w:t>
      </w:r>
    </w:p>
    <w:p w:rsidR="000C3728" w:rsidRPr="000C3728" w:rsidRDefault="000C3728" w:rsidP="000C37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W przypadku złożenia oferty wspólnej do oferty należy załączyć pełnomocnictwo udzielone liderowi oraz oświadczenie z art.117 ust. 4 załącznik nr 4 do SWZ.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6.7.) Zamawiający przewiduje unieważnienie postępowania, jeśli środki publiczne, które zamierzał przeznaczyć na sfinansowanie całości lub części zamówienia nie zostały przyznane: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SEKCJA VII - PROJEKTOWANE POSTANOWIENIA UMOWY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7.1.) Zamawiający przewiduje udzielenia zaliczek: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7.3.) Zamawiający przewiduje zmiany umowy: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7.4.) Rodzaj i zakres zmian umowy oraz warunki ich wprowadzenia:</w:t>
      </w:r>
    </w:p>
    <w:p w:rsidR="000C3728" w:rsidRPr="000C3728" w:rsidRDefault="000C3728" w:rsidP="000C37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Zmiany zostały zapisane w projektowanych postanowieniach umowy ( projekt umowy -załącznik nr 5 do SWZ).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7.5.) Zamawiający uwzględnił aspekty społeczne, środowiskowe, innowacyjne lub etykiety związane z realizacją zamówienia: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</w:t>
      </w:r>
    </w:p>
    <w:p w:rsidR="000C3728" w:rsidRPr="000C3728" w:rsidRDefault="000C3728" w:rsidP="000C372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4A4A4A"/>
          <w:sz w:val="24"/>
          <w:szCs w:val="24"/>
          <w:lang w:eastAsia="pl-PL"/>
        </w:rPr>
        <w:t>SEKCJA VIII – PROCEDURA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8.1.) Termin składania ofert: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2021-10-22 10:00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8.2.) Miejsce składania ofert: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składa ofertę za pośrednictwem „Formularza do złożenia, zmiany, wycofania oferty lub wniosku” dostępnego na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udostępnionego również na </w:t>
      </w:r>
      <w:proofErr w:type="spellStart"/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miniPortalu</w:t>
      </w:r>
      <w:proofErr w:type="spellEnd"/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8.3.) Termin otwarcia ofert: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2021-10-22 11:00</w:t>
      </w:r>
    </w:p>
    <w:p w:rsidR="000C3728" w:rsidRPr="000C3728" w:rsidRDefault="000C3728" w:rsidP="000C3728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  <w:t>8.4.) Termin związania ofertą: </w:t>
      </w: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2021-11-20</w:t>
      </w:r>
    </w:p>
    <w:p w:rsidR="00137F07" w:rsidRPr="000C372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0C3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4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728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146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DBE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83CAC-19B2-49D1-A3D3-C036E120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2DB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D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0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3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3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81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526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7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16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niki@zgwrp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2946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3</cp:revision>
  <cp:lastPrinted>2021-10-07T13:06:00Z</cp:lastPrinted>
  <dcterms:created xsi:type="dcterms:W3CDTF">2021-10-07T13:02:00Z</dcterms:created>
  <dcterms:modified xsi:type="dcterms:W3CDTF">2021-10-07T13:06:00Z</dcterms:modified>
</cp:coreProperties>
</file>